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15159">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2024年度个人述职报告</w:t>
      </w:r>
    </w:p>
    <w:p w14:paraId="018E965A">
      <w:pPr>
        <w:spacing w:line="560" w:lineRule="exact"/>
        <w:jc w:val="center"/>
        <w:rPr>
          <w:rFonts w:ascii="楷体" w:hAnsi="楷体" w:eastAsia="楷体"/>
          <w:sz w:val="32"/>
          <w:szCs w:val="44"/>
        </w:rPr>
      </w:pPr>
      <w:r>
        <w:rPr>
          <w:rFonts w:hint="eastAsia" w:ascii="楷体" w:hAnsi="楷体" w:eastAsia="楷体"/>
          <w:sz w:val="32"/>
          <w:szCs w:val="44"/>
          <w:lang w:eastAsia="zh-CN"/>
        </w:rPr>
        <w:t>——</w:t>
      </w:r>
      <w:r>
        <w:rPr>
          <w:rFonts w:hint="eastAsia" w:ascii="楷体" w:hAnsi="楷体" w:eastAsia="楷体"/>
          <w:sz w:val="32"/>
          <w:szCs w:val="44"/>
        </w:rPr>
        <w:t>校办人事 梁振奇</w:t>
      </w:r>
    </w:p>
    <w:p w14:paraId="00A2E112"/>
    <w:p w14:paraId="3A39AA5D">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024</w:t>
      </w:r>
      <w:r>
        <w:rPr>
          <w:rFonts w:hint="eastAsia" w:ascii="仿宋_GB2312" w:eastAsia="仿宋_GB2312"/>
          <w:sz w:val="32"/>
          <w:szCs w:val="32"/>
        </w:rPr>
        <w:t>年，在各级领导、学校办公室的正确指导下，教职工队伍不断壮大，我以习近平新时代中国特色社会主义的重要思想为指导，围绕着创建国家</w:t>
      </w:r>
      <w:r>
        <w:rPr>
          <w:rFonts w:ascii="仿宋_GB2312" w:eastAsia="仿宋_GB2312"/>
          <w:sz w:val="32"/>
          <w:szCs w:val="32"/>
        </w:rPr>
        <w:t>双优</w:t>
      </w:r>
      <w:r>
        <w:rPr>
          <w:rFonts w:hint="eastAsia" w:ascii="仿宋_GB2312" w:eastAsia="仿宋_GB2312"/>
          <w:sz w:val="32"/>
          <w:szCs w:val="32"/>
        </w:rPr>
        <w:t>校</w:t>
      </w:r>
      <w:r>
        <w:rPr>
          <w:rFonts w:ascii="仿宋_GB2312" w:eastAsia="仿宋_GB2312"/>
          <w:sz w:val="32"/>
          <w:szCs w:val="32"/>
        </w:rPr>
        <w:t>计划、教育系统综合考评</w:t>
      </w:r>
      <w:r>
        <w:rPr>
          <w:rFonts w:hint="eastAsia" w:ascii="仿宋_GB2312" w:eastAsia="仿宋_GB2312"/>
          <w:sz w:val="32"/>
          <w:szCs w:val="32"/>
        </w:rPr>
        <w:t>等工作重心，致力于为学校的教育教学工作提供坚实的人力支持与保障，推动学校师资队伍的建设与优化，现就一年来的工作总结如下：</w:t>
      </w:r>
    </w:p>
    <w:p w14:paraId="0F0F9265">
      <w:pPr>
        <w:spacing w:line="560" w:lineRule="exact"/>
        <w:ind w:firstLine="640" w:firstLineChars="200"/>
        <w:rPr>
          <w:rFonts w:ascii="黑体" w:hAnsi="黑体" w:eastAsia="黑体"/>
          <w:sz w:val="32"/>
          <w:szCs w:val="32"/>
        </w:rPr>
      </w:pPr>
      <w:r>
        <w:rPr>
          <w:rFonts w:hint="eastAsia" w:ascii="黑体" w:hAnsi="黑体" w:eastAsia="黑体"/>
          <w:sz w:val="32"/>
          <w:szCs w:val="32"/>
        </w:rPr>
        <w:t>一、基本情况</w:t>
      </w:r>
    </w:p>
    <w:p w14:paraId="48811C85">
      <w:pPr>
        <w:spacing w:line="560" w:lineRule="exact"/>
        <w:ind w:firstLine="640" w:firstLineChars="200"/>
        <w:rPr>
          <w:rFonts w:ascii="仿宋_GB2312" w:eastAsia="仿宋_GB2312"/>
          <w:sz w:val="32"/>
          <w:szCs w:val="32"/>
        </w:rPr>
      </w:pPr>
      <w:r>
        <w:rPr>
          <w:rFonts w:hint="eastAsia" w:ascii="仿宋_GB2312" w:eastAsia="仿宋_GB2312"/>
          <w:sz w:val="32"/>
          <w:szCs w:val="32"/>
        </w:rPr>
        <w:t>截止目前我校共有教职工</w:t>
      </w:r>
      <w:r>
        <w:rPr>
          <w:rFonts w:ascii="仿宋_GB2312" w:eastAsia="仿宋_GB2312"/>
          <w:sz w:val="32"/>
          <w:szCs w:val="32"/>
        </w:rPr>
        <w:t>383人，实名编制数共237人（专业技术岗和管理岗共224人、工勤技能岗13人）、非实名编72人、聘用人员74人；2024年我校实名编制办理入编1人，退休减编4人，调出与辞职2人，全部完成人员岗位聘任工作。</w:t>
      </w:r>
    </w:p>
    <w:p w14:paraId="61ABA192">
      <w:pPr>
        <w:spacing w:line="560" w:lineRule="exact"/>
        <w:ind w:firstLine="640" w:firstLineChars="200"/>
        <w:rPr>
          <w:rFonts w:ascii="仿宋_GB2312" w:eastAsia="仿宋_GB2312"/>
          <w:sz w:val="32"/>
          <w:szCs w:val="32"/>
        </w:rPr>
      </w:pPr>
      <w:r>
        <w:rPr>
          <w:rFonts w:hint="eastAsia" w:ascii="黑体" w:hAnsi="黑体" w:eastAsia="黑体"/>
          <w:sz w:val="32"/>
          <w:szCs w:val="32"/>
        </w:rPr>
        <w:t>二、主要工作开展情况</w:t>
      </w:r>
    </w:p>
    <w:p w14:paraId="59DA739D">
      <w:pPr>
        <w:spacing w:line="560" w:lineRule="exact"/>
        <w:ind w:firstLine="643" w:firstLineChars="200"/>
        <w:rPr>
          <w:rFonts w:ascii="楷体" w:hAnsi="楷体" w:eastAsia="楷体"/>
          <w:b/>
          <w:sz w:val="32"/>
          <w:szCs w:val="32"/>
        </w:rPr>
      </w:pPr>
      <w:r>
        <w:rPr>
          <w:rFonts w:hint="eastAsia" w:ascii="楷体" w:hAnsi="楷体" w:eastAsia="楷体"/>
          <w:b/>
          <w:sz w:val="32"/>
          <w:szCs w:val="32"/>
        </w:rPr>
        <w:t>（一）加强人事人才管理工作</w:t>
      </w:r>
    </w:p>
    <w:p w14:paraId="08D64398">
      <w:pPr>
        <w:spacing w:line="560" w:lineRule="exact"/>
        <w:ind w:firstLine="640" w:firstLineChars="200"/>
        <w:rPr>
          <w:rFonts w:ascii="仿宋_GB2312" w:eastAsia="仿宋_GB2312"/>
          <w:sz w:val="32"/>
          <w:szCs w:val="32"/>
        </w:rPr>
      </w:pPr>
      <w:r>
        <w:rPr>
          <w:rFonts w:hint="eastAsia" w:ascii="仿宋_GB2312" w:eastAsia="仿宋_GB2312"/>
          <w:sz w:val="32"/>
          <w:szCs w:val="32"/>
        </w:rPr>
        <w:t>一是结合事业单位人事制度改革，做好人员聘用工作。共计为我校签订人员聘用合同</w:t>
      </w:r>
      <w:r>
        <w:rPr>
          <w:rFonts w:ascii="仿宋_GB2312" w:eastAsia="仿宋_GB2312"/>
          <w:sz w:val="32"/>
          <w:szCs w:val="32"/>
        </w:rPr>
        <w:t>383份，</w:t>
      </w:r>
      <w:r>
        <w:rPr>
          <w:rFonts w:hint="eastAsia" w:ascii="仿宋_GB2312" w:eastAsia="仿宋_GB2312"/>
          <w:sz w:val="32"/>
          <w:szCs w:val="32"/>
        </w:rPr>
        <w:t>其中</w:t>
      </w:r>
      <w:r>
        <w:rPr>
          <w:rFonts w:ascii="仿宋_GB2312" w:eastAsia="仿宋_GB2312"/>
          <w:sz w:val="32"/>
          <w:szCs w:val="32"/>
        </w:rPr>
        <w:t>实名编人员237份，非实名编人员72份，聘用人员74份。二是做好入编人员档案接收及整理工作。截止目前，现存</w:t>
      </w:r>
      <w:r>
        <w:rPr>
          <w:rFonts w:hint="eastAsia" w:ascii="仿宋_GB2312" w:eastAsia="仿宋_GB2312"/>
          <w:sz w:val="32"/>
          <w:szCs w:val="32"/>
        </w:rPr>
        <w:t>在职在编</w:t>
      </w:r>
      <w:r>
        <w:rPr>
          <w:rFonts w:ascii="仿宋_GB2312" w:eastAsia="仿宋_GB2312"/>
          <w:sz w:val="32"/>
          <w:szCs w:val="32"/>
        </w:rPr>
        <w:t>教职员工档案237份，根据市教育局印发的《南宁市教育局机关及直属单位干部人事档案专项审核“全覆盖”工作实施方案》的通知（南教人〔2020〕36号），</w:t>
      </w:r>
      <w:r>
        <w:rPr>
          <w:rFonts w:hint="eastAsia" w:ascii="仿宋_GB2312" w:eastAsia="仿宋_GB2312"/>
          <w:sz w:val="32"/>
          <w:szCs w:val="32"/>
        </w:rPr>
        <w:t>当年</w:t>
      </w:r>
      <w:r>
        <w:rPr>
          <w:rFonts w:ascii="仿宋_GB2312" w:eastAsia="仿宋_GB2312"/>
          <w:sz w:val="32"/>
          <w:szCs w:val="32"/>
        </w:rPr>
        <w:t>我校已经完成对全校实名编教职工档案的专项审查工作，审查中未发现档案材料存疑现象。</w:t>
      </w:r>
    </w:p>
    <w:p w14:paraId="548675E9">
      <w:pPr>
        <w:spacing w:line="560" w:lineRule="exact"/>
        <w:ind w:firstLine="643" w:firstLineChars="200"/>
        <w:rPr>
          <w:rFonts w:ascii="楷体" w:hAnsi="楷体" w:eastAsia="楷体"/>
          <w:b/>
          <w:sz w:val="32"/>
          <w:szCs w:val="32"/>
        </w:rPr>
      </w:pPr>
      <w:r>
        <w:rPr>
          <w:rFonts w:hint="eastAsia" w:ascii="楷体" w:hAnsi="楷体" w:eastAsia="楷体"/>
          <w:b/>
          <w:sz w:val="32"/>
          <w:szCs w:val="32"/>
        </w:rPr>
        <w:t>（二）学校年度用编计划与岗位申请</w:t>
      </w:r>
    </w:p>
    <w:p w14:paraId="1519CE22">
      <w:pPr>
        <w:spacing w:line="560" w:lineRule="exact"/>
        <w:ind w:firstLine="640" w:firstLineChars="200"/>
        <w:rPr>
          <w:rFonts w:ascii="仿宋_GB2312" w:eastAsia="仿宋_GB2312"/>
          <w:sz w:val="32"/>
          <w:szCs w:val="32"/>
        </w:rPr>
      </w:pPr>
      <w:r>
        <w:rPr>
          <w:rFonts w:hint="eastAsia" w:ascii="仿宋_GB2312" w:eastAsia="仿宋_GB2312"/>
          <w:sz w:val="32"/>
          <w:szCs w:val="32"/>
        </w:rPr>
        <w:t>根据市委编办的通知文件要求，并征求主要领导和各部门的用编用人需要，经过校长办公会和党委会审议，制定年度用人用编计划；最终市委编办批复给我校</w:t>
      </w:r>
      <w:r>
        <w:rPr>
          <w:rFonts w:ascii="仿宋_GB2312" w:eastAsia="仿宋_GB2312"/>
          <w:sz w:val="32"/>
          <w:szCs w:val="32"/>
        </w:rPr>
        <w:t>2</w:t>
      </w:r>
      <w:r>
        <w:rPr>
          <w:rFonts w:hint="eastAsia" w:ascii="仿宋_GB2312" w:eastAsia="仿宋_GB2312"/>
          <w:sz w:val="32"/>
          <w:szCs w:val="32"/>
        </w:rPr>
        <w:t>个事业编，涉及领导调动与随军家属调动使用。</w:t>
      </w:r>
    </w:p>
    <w:p w14:paraId="40C26696">
      <w:pPr>
        <w:spacing w:line="560" w:lineRule="exact"/>
        <w:ind w:firstLine="643" w:firstLineChars="200"/>
        <w:rPr>
          <w:rFonts w:ascii="楷体" w:hAnsi="楷体" w:eastAsia="楷体"/>
          <w:b/>
          <w:sz w:val="32"/>
          <w:szCs w:val="32"/>
        </w:rPr>
      </w:pPr>
      <w:r>
        <w:rPr>
          <w:rFonts w:hint="eastAsia" w:ascii="楷体" w:hAnsi="楷体" w:eastAsia="楷体"/>
          <w:b/>
          <w:sz w:val="32"/>
          <w:szCs w:val="32"/>
        </w:rPr>
        <w:t>（三）紧抓人才引进工作</w:t>
      </w:r>
    </w:p>
    <w:p w14:paraId="15623B96">
      <w:pPr>
        <w:spacing w:line="560" w:lineRule="exact"/>
        <w:ind w:firstLine="640" w:firstLineChars="200"/>
        <w:rPr>
          <w:rFonts w:ascii="仿宋_GB2312" w:eastAsia="仿宋_GB2312"/>
          <w:sz w:val="32"/>
          <w:szCs w:val="32"/>
        </w:rPr>
      </w:pPr>
      <w:r>
        <w:rPr>
          <w:rFonts w:hint="eastAsia" w:ascii="仿宋_GB2312" w:eastAsia="仿宋_GB2312"/>
          <w:sz w:val="32"/>
          <w:szCs w:val="32"/>
        </w:rPr>
        <w:t>根据《事业单位人事管理条例》结合三个用人导向，</w:t>
      </w:r>
      <w:r>
        <w:rPr>
          <w:rFonts w:ascii="仿宋_GB2312" w:eastAsia="仿宋_GB2312"/>
          <w:sz w:val="32"/>
          <w:szCs w:val="32"/>
        </w:rPr>
        <w:t>符合南宁市事业单位调入条件的体制内人员可采取交流调动方式办理调动手续</w:t>
      </w:r>
      <w:r>
        <w:rPr>
          <w:rFonts w:hint="eastAsia" w:ascii="仿宋_GB2312" w:eastAsia="仿宋_GB2312"/>
          <w:sz w:val="32"/>
          <w:szCs w:val="32"/>
        </w:rPr>
        <w:t>，在人才引进过程中，调入人员受到上级办事程序上的限制，手续繁杂，但学校人事部门积极协调克服各种各样的困难，根据随军家属安置工作的相关要求，拟调入毕节市工业职业技术学院的高校讲师蔡迪同志，亟待解决了学校数学课教师的紧缺情况。</w:t>
      </w:r>
    </w:p>
    <w:p w14:paraId="255469EF">
      <w:pPr>
        <w:spacing w:line="560" w:lineRule="exact"/>
        <w:ind w:firstLine="643" w:firstLineChars="200"/>
        <w:rPr>
          <w:rFonts w:ascii="楷体" w:hAnsi="楷体" w:eastAsia="楷体"/>
          <w:b/>
          <w:sz w:val="32"/>
          <w:szCs w:val="32"/>
        </w:rPr>
      </w:pPr>
      <w:r>
        <w:rPr>
          <w:rFonts w:hint="eastAsia" w:ascii="楷体" w:hAnsi="楷体" w:eastAsia="楷体"/>
          <w:b/>
          <w:sz w:val="32"/>
          <w:szCs w:val="32"/>
        </w:rPr>
        <w:t>（四）教师队伍管理工作</w:t>
      </w:r>
    </w:p>
    <w:p w14:paraId="0F72D2F6">
      <w:pPr>
        <w:spacing w:line="560" w:lineRule="exact"/>
        <w:ind w:firstLine="640" w:firstLineChars="200"/>
        <w:rPr>
          <w:rFonts w:ascii="仿宋_GB2312" w:eastAsia="仿宋_GB2312"/>
          <w:sz w:val="32"/>
          <w:szCs w:val="32"/>
        </w:rPr>
      </w:pPr>
      <w:r>
        <w:rPr>
          <w:rFonts w:hint="eastAsia" w:ascii="仿宋_GB2312" w:eastAsia="仿宋_GB2312"/>
          <w:sz w:val="32"/>
          <w:szCs w:val="32"/>
        </w:rPr>
        <w:t>本学期，</w:t>
      </w:r>
      <w:r>
        <w:rPr>
          <w:rFonts w:ascii="仿宋_GB2312" w:eastAsia="仿宋_GB2312"/>
          <w:sz w:val="32"/>
          <w:szCs w:val="32"/>
        </w:rPr>
        <w:t>我们加大了对教师队伍管理的力度，依法从严管理。进一步核定教师编制，按照编制和学科需要原则，合理调配教师。进一步</w:t>
      </w:r>
      <w:r>
        <w:rPr>
          <w:rFonts w:hint="eastAsia" w:ascii="仿宋_GB2312" w:eastAsia="仿宋_GB2312"/>
          <w:sz w:val="32"/>
          <w:szCs w:val="32"/>
        </w:rPr>
        <w:t>优化教师教辅</w:t>
      </w:r>
      <w:r>
        <w:rPr>
          <w:rFonts w:ascii="仿宋_GB2312" w:eastAsia="仿宋_GB2312"/>
          <w:sz w:val="32"/>
          <w:szCs w:val="32"/>
        </w:rPr>
        <w:t>人员，对因病（事)未在岗者责令其履行病（事）假手续，对离职</w:t>
      </w:r>
      <w:r>
        <w:rPr>
          <w:rFonts w:hint="eastAsia" w:ascii="仿宋_GB2312" w:eastAsia="仿宋_GB2312"/>
          <w:sz w:val="32"/>
          <w:szCs w:val="32"/>
        </w:rPr>
        <w:t>人员</w:t>
      </w:r>
      <w:r>
        <w:rPr>
          <w:rFonts w:ascii="仿宋_GB2312" w:eastAsia="仿宋_GB2312"/>
          <w:sz w:val="32"/>
          <w:szCs w:val="32"/>
        </w:rPr>
        <w:t>严格审批程序。此外，对</w:t>
      </w:r>
      <w:r>
        <w:rPr>
          <w:rFonts w:hint="eastAsia" w:ascii="仿宋_GB2312" w:eastAsia="仿宋_GB2312"/>
          <w:sz w:val="32"/>
          <w:szCs w:val="32"/>
        </w:rPr>
        <w:t>招聘教职工</w:t>
      </w:r>
      <w:r>
        <w:rPr>
          <w:rFonts w:ascii="仿宋_GB2312" w:eastAsia="仿宋_GB2312"/>
          <w:sz w:val="32"/>
          <w:szCs w:val="32"/>
        </w:rPr>
        <w:t>也提出了要求，</w:t>
      </w:r>
      <w:r>
        <w:rPr>
          <w:rFonts w:hint="eastAsia" w:ascii="仿宋_GB2312" w:eastAsia="仿宋_GB2312"/>
          <w:sz w:val="32"/>
          <w:szCs w:val="32"/>
        </w:rPr>
        <w:t>细化了招聘工作流程，</w:t>
      </w:r>
      <w:r>
        <w:rPr>
          <w:rFonts w:ascii="仿宋_GB2312" w:eastAsia="仿宋_GB2312"/>
          <w:sz w:val="32"/>
          <w:szCs w:val="32"/>
        </w:rPr>
        <w:t>严格控制</w:t>
      </w:r>
      <w:r>
        <w:rPr>
          <w:rFonts w:hint="eastAsia" w:ascii="仿宋_GB2312" w:eastAsia="仿宋_GB2312"/>
          <w:sz w:val="32"/>
          <w:szCs w:val="32"/>
        </w:rPr>
        <w:t>准入制度</w:t>
      </w:r>
      <w:r>
        <w:rPr>
          <w:rFonts w:ascii="仿宋_GB2312" w:eastAsia="仿宋_GB2312"/>
          <w:sz w:val="32"/>
          <w:szCs w:val="32"/>
        </w:rPr>
        <w:t>。</w:t>
      </w:r>
    </w:p>
    <w:p w14:paraId="1AF38F8B">
      <w:pPr>
        <w:spacing w:line="560" w:lineRule="exact"/>
        <w:ind w:firstLine="643" w:firstLineChars="200"/>
        <w:rPr>
          <w:rFonts w:ascii="楷体" w:hAnsi="楷体" w:eastAsia="楷体"/>
          <w:b/>
          <w:sz w:val="32"/>
          <w:szCs w:val="32"/>
        </w:rPr>
      </w:pPr>
      <w:r>
        <w:rPr>
          <w:rFonts w:hint="eastAsia" w:ascii="楷体" w:hAnsi="楷体" w:eastAsia="楷体"/>
          <w:b/>
          <w:sz w:val="32"/>
          <w:szCs w:val="32"/>
        </w:rPr>
        <w:t>（五）公开招聘（调动）教职工</w:t>
      </w:r>
    </w:p>
    <w:p w14:paraId="20E04902">
      <w:pPr>
        <w:spacing w:line="560" w:lineRule="exact"/>
        <w:ind w:firstLine="640" w:firstLineChars="200"/>
        <w:rPr>
          <w:rFonts w:ascii="仿宋_GB2312" w:eastAsia="仿宋_GB2312"/>
          <w:sz w:val="32"/>
          <w:szCs w:val="32"/>
        </w:rPr>
      </w:pPr>
      <w:r>
        <w:rPr>
          <w:rFonts w:hint="eastAsia" w:ascii="仿宋_GB2312" w:eastAsia="仿宋_GB2312"/>
          <w:sz w:val="32"/>
          <w:szCs w:val="32"/>
        </w:rPr>
        <w:t>根据《</w:t>
      </w:r>
      <w:r>
        <w:rPr>
          <w:rFonts w:ascii="仿宋_GB2312" w:eastAsia="仿宋_GB2312"/>
          <w:sz w:val="32"/>
          <w:szCs w:val="32"/>
        </w:rPr>
        <w:t>南宁市教育局关于黄志远等同志任免职的通知</w:t>
      </w:r>
      <w:r>
        <w:rPr>
          <w:rFonts w:hint="eastAsia" w:ascii="仿宋_GB2312" w:eastAsia="仿宋_GB2312"/>
          <w:sz w:val="32"/>
          <w:szCs w:val="32"/>
        </w:rPr>
        <w:t>》（</w:t>
      </w:r>
      <w:r>
        <w:rPr>
          <w:rFonts w:ascii="仿宋_GB2312" w:eastAsia="仿宋_GB2312"/>
          <w:sz w:val="32"/>
          <w:szCs w:val="32"/>
        </w:rPr>
        <w:t>南教干〔2024〕17号</w:t>
      </w:r>
      <w:r>
        <w:rPr>
          <w:rFonts w:hint="eastAsia" w:ascii="仿宋_GB2312" w:eastAsia="仿宋_GB2312"/>
          <w:sz w:val="32"/>
          <w:szCs w:val="32"/>
        </w:rPr>
        <w:t>），我校在</w:t>
      </w:r>
      <w:r>
        <w:rPr>
          <w:rFonts w:ascii="仿宋_GB2312" w:eastAsia="仿宋_GB2312"/>
          <w:sz w:val="32"/>
          <w:szCs w:val="32"/>
        </w:rPr>
        <w:t>8</w:t>
      </w:r>
      <w:r>
        <w:rPr>
          <w:rFonts w:hint="eastAsia" w:ascii="仿宋_GB2312" w:eastAsia="仿宋_GB2312"/>
          <w:sz w:val="32"/>
          <w:szCs w:val="32"/>
        </w:rPr>
        <w:t>月对四职校调入我校的黄志远副校长，进行了相关手续办理工作，并于1</w:t>
      </w:r>
      <w:r>
        <w:rPr>
          <w:rFonts w:ascii="仿宋_GB2312" w:eastAsia="仿宋_GB2312"/>
          <w:sz w:val="32"/>
          <w:szCs w:val="32"/>
        </w:rPr>
        <w:t>0</w:t>
      </w:r>
      <w:r>
        <w:rPr>
          <w:rFonts w:hint="eastAsia" w:ascii="仿宋_GB2312" w:eastAsia="仿宋_GB2312"/>
          <w:sz w:val="32"/>
          <w:szCs w:val="32"/>
        </w:rPr>
        <w:t>月完成了入编手续，1</w:t>
      </w:r>
      <w:r>
        <w:rPr>
          <w:rFonts w:ascii="仿宋_GB2312" w:eastAsia="仿宋_GB2312"/>
          <w:sz w:val="32"/>
          <w:szCs w:val="32"/>
        </w:rPr>
        <w:t>1</w:t>
      </w:r>
      <w:r>
        <w:rPr>
          <w:rFonts w:hint="eastAsia" w:ascii="仿宋_GB2312" w:eastAsia="仿宋_GB2312"/>
          <w:sz w:val="32"/>
          <w:szCs w:val="32"/>
        </w:rPr>
        <w:t>月完成岗位聘任。</w:t>
      </w:r>
    </w:p>
    <w:p w14:paraId="0B7EF8FA">
      <w:pPr>
        <w:spacing w:line="560" w:lineRule="exact"/>
        <w:ind w:firstLine="643" w:firstLineChars="200"/>
        <w:rPr>
          <w:rFonts w:ascii="楷体" w:hAnsi="楷体" w:eastAsia="楷体"/>
          <w:b/>
          <w:sz w:val="32"/>
          <w:szCs w:val="32"/>
        </w:rPr>
      </w:pPr>
      <w:r>
        <w:rPr>
          <w:rFonts w:hint="eastAsia" w:ascii="楷体" w:hAnsi="楷体" w:eastAsia="楷体"/>
          <w:b/>
          <w:sz w:val="32"/>
          <w:szCs w:val="32"/>
        </w:rPr>
        <w:t>（六）事业单位人员年度考核工作</w:t>
      </w:r>
    </w:p>
    <w:p w14:paraId="3F628CE0">
      <w:pPr>
        <w:spacing w:line="560" w:lineRule="exact"/>
        <w:ind w:firstLine="640" w:firstLineChars="200"/>
        <w:rPr>
          <w:rFonts w:ascii="仿宋_GB2312" w:eastAsia="仿宋_GB2312"/>
          <w:sz w:val="32"/>
          <w:szCs w:val="32"/>
        </w:rPr>
      </w:pPr>
      <w:r>
        <w:rPr>
          <w:rFonts w:hint="eastAsia" w:ascii="仿宋_GB2312" w:eastAsia="仿宋_GB2312"/>
          <w:sz w:val="32"/>
          <w:szCs w:val="32"/>
        </w:rPr>
        <w:t>人事部门收集并汇总各部门（科室）的考核结果，并通过党委会审议，最终确认上一年度学校共6</w:t>
      </w:r>
      <w:r>
        <w:rPr>
          <w:rFonts w:ascii="仿宋_GB2312" w:eastAsia="仿宋_GB2312"/>
          <w:sz w:val="32"/>
          <w:szCs w:val="32"/>
        </w:rPr>
        <w:t>2</w:t>
      </w:r>
      <w:r>
        <w:rPr>
          <w:rFonts w:hint="eastAsia" w:ascii="仿宋_GB2312" w:eastAsia="仿宋_GB2312"/>
          <w:sz w:val="32"/>
          <w:szCs w:val="32"/>
        </w:rPr>
        <w:t>名教职工获评优秀，1</w:t>
      </w:r>
      <w:r>
        <w:rPr>
          <w:rFonts w:ascii="仿宋_GB2312" w:eastAsia="仿宋_GB2312"/>
          <w:sz w:val="32"/>
          <w:szCs w:val="32"/>
        </w:rPr>
        <w:t>24</w:t>
      </w:r>
      <w:r>
        <w:rPr>
          <w:rFonts w:hint="eastAsia" w:ascii="仿宋_GB2312" w:eastAsia="仿宋_GB2312"/>
          <w:sz w:val="32"/>
          <w:szCs w:val="32"/>
        </w:rPr>
        <w:t>人获评先进工作者，2人未定等次；截止六月，已经完成全校教职工的年度考核系统备案工作。</w:t>
      </w:r>
    </w:p>
    <w:p w14:paraId="54D42558">
      <w:pPr>
        <w:spacing w:line="560" w:lineRule="exact"/>
        <w:ind w:firstLine="643" w:firstLineChars="200"/>
        <w:rPr>
          <w:rFonts w:ascii="楷体" w:hAnsi="楷体" w:eastAsia="楷体"/>
          <w:b/>
          <w:sz w:val="32"/>
          <w:szCs w:val="32"/>
        </w:rPr>
      </w:pPr>
      <w:r>
        <w:rPr>
          <w:rFonts w:hint="eastAsia" w:ascii="楷体" w:hAnsi="楷体" w:eastAsia="楷体"/>
          <w:b/>
          <w:sz w:val="32"/>
          <w:szCs w:val="32"/>
        </w:rPr>
        <w:t>（七）薪级晋升与岗位晋升工作</w:t>
      </w:r>
    </w:p>
    <w:p w14:paraId="33FA0CA9">
      <w:pPr>
        <w:spacing w:line="560" w:lineRule="exact"/>
        <w:ind w:firstLine="640" w:firstLineChars="200"/>
        <w:rPr>
          <w:rFonts w:ascii="仿宋_GB2312" w:eastAsia="仿宋_GB2312"/>
          <w:sz w:val="32"/>
          <w:szCs w:val="32"/>
        </w:rPr>
      </w:pPr>
      <w:r>
        <w:rPr>
          <w:rFonts w:hint="eastAsia" w:ascii="仿宋_GB2312" w:eastAsia="仿宋_GB2312"/>
          <w:sz w:val="32"/>
          <w:szCs w:val="32"/>
        </w:rPr>
        <w:t>根据上一年的年度考核结果，人事部门拟定本年度薪级晋升教职工的名册，收集工资变动卡、年度考核备案材料、晋升薪级人员名册、工资异动表等在主管局和人社局初审和复审。截止六月已完成全校3</w:t>
      </w:r>
      <w:r>
        <w:rPr>
          <w:rFonts w:ascii="仿宋_GB2312" w:eastAsia="仿宋_GB2312"/>
          <w:sz w:val="32"/>
          <w:szCs w:val="32"/>
        </w:rPr>
        <w:t>81</w:t>
      </w:r>
      <w:r>
        <w:rPr>
          <w:rFonts w:hint="eastAsia" w:ascii="仿宋_GB2312" w:eastAsia="仿宋_GB2312"/>
          <w:sz w:val="32"/>
          <w:szCs w:val="32"/>
        </w:rPr>
        <w:t>名教职工的薪级晋升以及</w:t>
      </w:r>
      <w:r>
        <w:rPr>
          <w:rFonts w:ascii="仿宋_GB2312" w:eastAsia="仿宋_GB2312"/>
          <w:sz w:val="32"/>
          <w:szCs w:val="32"/>
        </w:rPr>
        <w:t>17</w:t>
      </w:r>
      <w:r>
        <w:rPr>
          <w:rFonts w:hint="eastAsia" w:ascii="仿宋_GB2312" w:eastAsia="仿宋_GB2312"/>
          <w:sz w:val="32"/>
          <w:szCs w:val="32"/>
        </w:rPr>
        <w:t>名新获评职称空岗递补的工作。</w:t>
      </w:r>
    </w:p>
    <w:p w14:paraId="44917A66">
      <w:pPr>
        <w:spacing w:line="560" w:lineRule="exact"/>
        <w:ind w:firstLine="643" w:firstLineChars="200"/>
        <w:rPr>
          <w:rFonts w:ascii="楷体" w:hAnsi="楷体" w:eastAsia="楷体"/>
          <w:b/>
          <w:sz w:val="32"/>
          <w:szCs w:val="32"/>
        </w:rPr>
      </w:pPr>
      <w:r>
        <w:rPr>
          <w:rFonts w:hint="eastAsia" w:ascii="楷体" w:hAnsi="楷体" w:eastAsia="楷体"/>
          <w:b/>
          <w:sz w:val="32"/>
          <w:szCs w:val="32"/>
        </w:rPr>
        <w:t>（八）加强职称管理工作</w:t>
      </w:r>
    </w:p>
    <w:p w14:paraId="212AA3C3">
      <w:pPr>
        <w:spacing w:line="560" w:lineRule="exact"/>
        <w:ind w:firstLine="640" w:firstLineChars="200"/>
        <w:rPr>
          <w:rFonts w:ascii="仿宋_GB2312" w:eastAsia="仿宋_GB2312"/>
          <w:sz w:val="32"/>
          <w:szCs w:val="32"/>
        </w:rPr>
      </w:pPr>
      <w:r>
        <w:rPr>
          <w:rFonts w:hint="eastAsia" w:ascii="仿宋_GB2312" w:eastAsia="仿宋_GB2312"/>
          <w:sz w:val="32"/>
          <w:szCs w:val="32"/>
        </w:rPr>
        <w:t>一是配合事业单位职称管理工作，完成对已聘岗的专业技术人员信息采集工作，其中正高级</w:t>
      </w:r>
      <w:r>
        <w:rPr>
          <w:rFonts w:ascii="仿宋_GB2312" w:eastAsia="仿宋_GB2312"/>
          <w:sz w:val="32"/>
          <w:szCs w:val="32"/>
        </w:rPr>
        <w:t>3人、副高级58人，中级有100人，初级62人。二是完成2024年专业技术人员、实验师等系列的职称评审推送工作，其中：正高级2人、副高级11人、中级18人、初级9人。评审程序严格按照自治区职称评审文件，公平公正公开进行，经过学校职称工作领导小组的初审、复核最终上报市教育局职改办完成评审工作。</w:t>
      </w:r>
    </w:p>
    <w:p w14:paraId="2266CA9A">
      <w:pPr>
        <w:spacing w:line="560" w:lineRule="exact"/>
        <w:ind w:firstLine="640" w:firstLineChars="200"/>
        <w:rPr>
          <w:rFonts w:ascii="黑体" w:hAnsi="黑体" w:eastAsia="黑体"/>
          <w:sz w:val="32"/>
          <w:szCs w:val="32"/>
        </w:rPr>
      </w:pPr>
      <w:r>
        <w:rPr>
          <w:rFonts w:hint="eastAsia" w:ascii="黑体" w:hAnsi="黑体" w:eastAsia="黑体"/>
          <w:sz w:val="32"/>
          <w:szCs w:val="32"/>
        </w:rPr>
        <w:t>三、存在的不足</w:t>
      </w:r>
    </w:p>
    <w:p w14:paraId="3057FCD0">
      <w:pPr>
        <w:pStyle w:val="4"/>
        <w:spacing w:before="0" w:beforeAutospacing="0" w:after="0" w:afterAutospacing="0" w:line="560" w:lineRule="exact"/>
        <w:jc w:val="both"/>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　　1</w:t>
      </w:r>
      <w:r>
        <w:rPr>
          <w:rFonts w:hint="eastAsia" w:ascii="仿宋_GB2312" w:eastAsia="仿宋_GB2312" w:hAnsiTheme="minorHAnsi" w:cstheme="minorBidi"/>
          <w:kern w:val="2"/>
          <w:sz w:val="32"/>
          <w:szCs w:val="32"/>
          <w:lang w:val="en-US" w:eastAsia="zh-CN"/>
        </w:rPr>
        <w:t>.</w:t>
      </w:r>
      <w:r>
        <w:rPr>
          <w:rFonts w:hint="eastAsia" w:ascii="仿宋_GB2312" w:eastAsia="仿宋_GB2312" w:hAnsiTheme="minorHAnsi" w:cstheme="minorBidi"/>
          <w:kern w:val="2"/>
          <w:sz w:val="32"/>
          <w:szCs w:val="32"/>
        </w:rPr>
        <w:t>信息化程度还不够高。尽管人事档案、工资档案等已实现计算机管理，但由于缺乏专业人员维护、升级，许多报表需要人工编制，效率不高，时常需要加班。随着学校各部门信息化提升，要求提供的数据会进一步增加，矛盾也会更加突出。</w:t>
      </w:r>
    </w:p>
    <w:p w14:paraId="587BF998">
      <w:pPr>
        <w:pStyle w:val="4"/>
        <w:spacing w:before="0" w:beforeAutospacing="0" w:after="0" w:afterAutospacing="0" w:line="560" w:lineRule="exact"/>
        <w:ind w:firstLine="645"/>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w:t>
      </w:r>
      <w:r>
        <w:rPr>
          <w:rFonts w:hint="eastAsia" w:ascii="仿宋_GB2312" w:eastAsia="仿宋_GB2312" w:hAnsiTheme="minorHAnsi" w:cstheme="minorBidi"/>
          <w:kern w:val="2"/>
          <w:sz w:val="32"/>
          <w:szCs w:val="32"/>
          <w:lang w:val="en-US" w:eastAsia="zh-CN"/>
        </w:rPr>
        <w:t>.</w:t>
      </w:r>
      <w:r>
        <w:rPr>
          <w:rFonts w:hint="eastAsia" w:ascii="仿宋_GB2312" w:eastAsia="仿宋_GB2312" w:hAnsiTheme="minorHAnsi" w:cstheme="minorBidi"/>
          <w:kern w:val="2"/>
          <w:sz w:val="32"/>
          <w:szCs w:val="32"/>
        </w:rPr>
        <w:t>人才引进渠道有待进一步拓展。尽管在人才引进方面采取了多种措施并取得了一定成效，但随着学校的快速发展和对高层次人才需求的不断增加，现有的人才引进渠道仍显不够广泛和灵活。在吸引文化课紧缺科目的教师方面，还需要进一步加强与高校等多方机构的合作与交流，拓宽人才引进的视野和范围，提升学校人才队伍的整体素质和竞争力。</w:t>
      </w:r>
    </w:p>
    <w:p w14:paraId="35A3EF27">
      <w:pPr>
        <w:pStyle w:val="4"/>
        <w:spacing w:before="0" w:beforeAutospacing="0" w:after="0" w:afterAutospacing="0" w:line="560" w:lineRule="exact"/>
        <w:ind w:firstLine="645"/>
        <w:jc w:val="both"/>
        <w:rPr>
          <w:rFonts w:ascii="仿宋_GB2312" w:eastAsia="仿宋_GB2312" w:hAnsiTheme="minorHAnsi" w:cstheme="minorBidi"/>
          <w:kern w:val="2"/>
          <w:sz w:val="32"/>
          <w:szCs w:val="32"/>
        </w:rPr>
      </w:pPr>
      <w:r>
        <w:rPr>
          <w:rFonts w:ascii="仿宋_GB2312" w:eastAsia="仿宋_GB2312" w:hAnsiTheme="minorHAnsi" w:cstheme="minorBidi"/>
          <w:kern w:val="2"/>
          <w:sz w:val="32"/>
          <w:szCs w:val="32"/>
        </w:rPr>
        <w:t>3</w:t>
      </w:r>
      <w:r>
        <w:rPr>
          <w:rFonts w:hint="eastAsia" w:ascii="仿宋_GB2312" w:eastAsia="仿宋_GB2312" w:hAnsiTheme="minorHAnsi" w:cstheme="minorBidi"/>
          <w:kern w:val="2"/>
          <w:sz w:val="32"/>
          <w:szCs w:val="32"/>
          <w:lang w:val="en-US" w:eastAsia="zh-CN"/>
        </w:rPr>
        <w:t>.</w:t>
      </w:r>
      <w:r>
        <w:rPr>
          <w:rFonts w:hint="eastAsia" w:ascii="仿宋_GB2312" w:eastAsia="仿宋_GB2312" w:hAnsiTheme="minorHAnsi" w:cstheme="minorBidi"/>
          <w:kern w:val="2"/>
          <w:sz w:val="32"/>
          <w:szCs w:val="32"/>
        </w:rPr>
        <w:t>向兄弟学校学习、取经不够。目前正在探索在现有的管理模式下如何吸取其他单位的成功管理模式及管理理念，但由于忙于事务，这方面做得还不够。</w:t>
      </w:r>
    </w:p>
    <w:p w14:paraId="30E69E8F">
      <w:pPr>
        <w:spacing w:line="560" w:lineRule="exact"/>
        <w:ind w:firstLine="640" w:firstLineChars="200"/>
        <w:rPr>
          <w:rFonts w:ascii="黑体" w:hAnsi="黑体" w:eastAsia="黑体"/>
          <w:sz w:val="32"/>
          <w:szCs w:val="32"/>
        </w:rPr>
      </w:pPr>
      <w:r>
        <w:rPr>
          <w:rFonts w:hint="eastAsia" w:ascii="黑体" w:hAnsi="黑体" w:eastAsia="黑体"/>
          <w:sz w:val="32"/>
          <w:szCs w:val="32"/>
        </w:rPr>
        <w:t>四、下一步工作计划</w:t>
      </w:r>
    </w:p>
    <w:p w14:paraId="71104BBD">
      <w:pPr>
        <w:pStyle w:val="4"/>
        <w:spacing w:before="0" w:beforeAutospacing="0" w:after="0" w:afterAutospacing="0" w:line="560" w:lineRule="exact"/>
        <w:ind w:firstLine="645"/>
        <w:jc w:val="both"/>
        <w:rPr>
          <w:rFonts w:ascii="仿宋_GB2312" w:eastAsia="仿宋_GB2312" w:hAnsiTheme="minorHAnsi" w:cstheme="minorBidi"/>
          <w:kern w:val="2"/>
          <w:sz w:val="32"/>
          <w:szCs w:val="32"/>
        </w:rPr>
      </w:pPr>
      <w:r>
        <w:rPr>
          <w:rFonts w:ascii="仿宋_GB2312" w:eastAsia="仿宋_GB2312" w:hAnsiTheme="minorHAnsi" w:cstheme="minorBidi"/>
          <w:kern w:val="2"/>
          <w:sz w:val="32"/>
          <w:szCs w:val="32"/>
        </w:rPr>
        <w:t>1.</w:t>
      </w:r>
      <w:r>
        <w:rPr>
          <w:rFonts w:hint="eastAsia" w:ascii="仿宋_GB2312" w:eastAsia="仿宋_GB2312" w:hAnsiTheme="minorHAnsi" w:cstheme="minorBidi"/>
          <w:kern w:val="2"/>
          <w:sz w:val="32"/>
          <w:szCs w:val="32"/>
        </w:rPr>
        <w:t>增强精准意识，</w:t>
      </w:r>
      <w:r>
        <w:rPr>
          <w:rFonts w:ascii="仿宋_GB2312" w:eastAsia="仿宋_GB2312" w:hAnsiTheme="minorHAnsi" w:cstheme="minorBidi"/>
          <w:kern w:val="2"/>
          <w:sz w:val="32"/>
          <w:szCs w:val="32"/>
        </w:rPr>
        <w:t>在工作中特别需要谨慎与细致</w:t>
      </w:r>
      <w:r>
        <w:rPr>
          <w:rFonts w:hint="eastAsia" w:ascii="仿宋_GB2312" w:eastAsia="仿宋_GB2312" w:hAnsiTheme="minorHAnsi" w:cstheme="minorBidi"/>
          <w:kern w:val="2"/>
          <w:sz w:val="32"/>
          <w:szCs w:val="32"/>
        </w:rPr>
        <w:t>，</w:t>
      </w:r>
      <w:r>
        <w:rPr>
          <w:rFonts w:ascii="仿宋_GB2312" w:eastAsia="仿宋_GB2312" w:hAnsiTheme="minorHAnsi" w:cstheme="minorBidi"/>
          <w:kern w:val="2"/>
          <w:sz w:val="32"/>
          <w:szCs w:val="32"/>
        </w:rPr>
        <w:t>对每一项工资的统计与计算，尽量做到不出错，不遗漏；对每一条信息的上报尽量做到及时和准确。</w:t>
      </w:r>
    </w:p>
    <w:p w14:paraId="601F9F1B">
      <w:pPr>
        <w:pStyle w:val="4"/>
        <w:spacing w:before="0" w:beforeAutospacing="0" w:after="0" w:afterAutospacing="0" w:line="560" w:lineRule="exact"/>
        <w:ind w:firstLine="645"/>
        <w:jc w:val="both"/>
        <w:rPr>
          <w:rFonts w:ascii="仿宋_GB2312" w:eastAsia="仿宋_GB2312" w:hAnsiTheme="minorHAnsi" w:cstheme="minorBidi"/>
          <w:kern w:val="2"/>
          <w:sz w:val="32"/>
          <w:szCs w:val="32"/>
        </w:rPr>
      </w:pPr>
      <w:r>
        <w:rPr>
          <w:rFonts w:ascii="仿宋_GB2312" w:eastAsia="仿宋_GB2312" w:hAnsiTheme="minorHAnsi" w:cstheme="minorBidi"/>
          <w:kern w:val="2"/>
          <w:sz w:val="32"/>
          <w:szCs w:val="32"/>
        </w:rPr>
        <w:t>2.增强全局意识</w:t>
      </w:r>
      <w:r>
        <w:rPr>
          <w:rFonts w:hint="eastAsia" w:ascii="仿宋_GB2312" w:eastAsia="仿宋_GB2312" w:hAnsiTheme="minorHAnsi" w:cstheme="minorBidi"/>
          <w:kern w:val="2"/>
          <w:sz w:val="32"/>
          <w:szCs w:val="32"/>
        </w:rPr>
        <w:t>，为学校的稳定与发展贡献力量，做好了师资招聘方案修改及招聘微信公众号推送，配合教学部门做好师资人才的招聘和引进工作。</w:t>
      </w:r>
    </w:p>
    <w:p w14:paraId="7BE93297">
      <w:pPr>
        <w:pStyle w:val="4"/>
        <w:spacing w:before="0" w:beforeAutospacing="0" w:after="0" w:afterAutospacing="0" w:line="560" w:lineRule="exact"/>
        <w:ind w:firstLine="645"/>
        <w:jc w:val="both"/>
      </w:pPr>
      <w:r>
        <w:rPr>
          <w:rFonts w:ascii="仿宋_GB2312" w:eastAsia="仿宋_GB2312" w:hAnsiTheme="minorHAnsi" w:cstheme="minorBidi"/>
          <w:kern w:val="2"/>
          <w:sz w:val="32"/>
          <w:szCs w:val="32"/>
        </w:rPr>
        <w:t>3.</w:t>
      </w:r>
      <w:r>
        <w:rPr>
          <w:rFonts w:hint="eastAsia" w:ascii="仿宋_GB2312" w:eastAsia="仿宋_GB2312" w:hAnsiTheme="minorHAnsi" w:cstheme="minorBidi"/>
          <w:kern w:val="2"/>
          <w:sz w:val="32"/>
          <w:szCs w:val="32"/>
        </w:rPr>
        <w:t>增强服务意识，及时提供各部门所需的各类信息数据，为教职工开具在职证明、收入证明；为新教师办理各种入职手续；为在职转入教师做好各种转接手续；不厌其烦地解释工资发放中的疑问，为职称评审的教师提供尽可能的帮助与建议</w:t>
      </w:r>
      <w:r>
        <w:rPr>
          <w:rFonts w:ascii="仿宋_GB2312" w:eastAsia="仿宋_GB2312" w:hAnsiTheme="minorHAnsi" w:cstheme="minorBidi"/>
          <w:kern w:val="2"/>
          <w:sz w:val="32"/>
          <w:szCs w:val="32"/>
        </w:rPr>
        <w:t>。</w:t>
      </w:r>
      <w:bookmarkStart w:id="0" w:name="_GoBack"/>
      <w:bookmarkEnd w:id="0"/>
    </w:p>
    <w:sectPr>
      <w:pgSz w:w="11906" w:h="16838"/>
      <w:pgMar w:top="1701"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555878-C1B9-45E0-907A-EA4535E89B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093C2892-B9AF-4BD0-BEA2-4E9DEB7C06C9}"/>
  </w:font>
  <w:font w:name="方正小标宋简体">
    <w:panose1 w:val="02000000000000000000"/>
    <w:charset w:val="86"/>
    <w:family w:val="auto"/>
    <w:pitch w:val="default"/>
    <w:sig w:usb0="00000001" w:usb1="080E0000" w:usb2="00000000" w:usb3="00000000" w:csb0="00040000" w:csb1="00000000"/>
    <w:embedRegular r:id="rId3" w:fontKey="{306A416A-2927-4241-8B6B-DAA51197F170}"/>
  </w:font>
  <w:font w:name="楷体">
    <w:panose1 w:val="02010609060101010101"/>
    <w:charset w:val="86"/>
    <w:family w:val="modern"/>
    <w:pitch w:val="default"/>
    <w:sig w:usb0="800002BF" w:usb1="38CF7CFA" w:usb2="00000016" w:usb3="00000000" w:csb0="00040001" w:csb1="00000000"/>
    <w:embedRegular r:id="rId4" w:fontKey="{E018CB85-C365-4D5D-9AA6-60F8685E06B2}"/>
  </w:font>
  <w:font w:name="仿宋_GB2312">
    <w:panose1 w:val="02010609030101010101"/>
    <w:charset w:val="86"/>
    <w:family w:val="modern"/>
    <w:pitch w:val="default"/>
    <w:sig w:usb0="00000001" w:usb1="080E0000" w:usb2="00000000" w:usb3="00000000" w:csb0="00040000" w:csb1="00000000"/>
    <w:embedRegular r:id="rId5" w:fontKey="{30999127-9D1E-446F-BAF4-2E496975972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250"/>
    <w:rsid w:val="000D1859"/>
    <w:rsid w:val="002D4065"/>
    <w:rsid w:val="004C03FF"/>
    <w:rsid w:val="004C64CF"/>
    <w:rsid w:val="006134BE"/>
    <w:rsid w:val="006E4250"/>
    <w:rsid w:val="007F7D2D"/>
    <w:rsid w:val="00903ED6"/>
    <w:rsid w:val="00A23661"/>
    <w:rsid w:val="00BA4503"/>
    <w:rsid w:val="00C12AA0"/>
    <w:rsid w:val="00E03CA4"/>
    <w:rsid w:val="00F70E09"/>
    <w:rsid w:val="00F7224B"/>
    <w:rsid w:val="41954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nn6zx</Company>
  <Pages>4</Pages>
  <Words>2034</Words>
  <Characters>2085</Characters>
  <Lines>15</Lines>
  <Paragraphs>4</Paragraphs>
  <TotalTime>44</TotalTime>
  <ScaleCrop>false</ScaleCrop>
  <LinksUpToDate>false</LinksUpToDate>
  <CharactersWithSpaces>2088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2025-01-06T09:39:00Z</dcterms:created>
  <dc:creator>liang</dc:creator>
  <cp:lastModifiedBy>李政辉</cp:lastModifiedBy>
  <dcterms:modified xsi:type="dcterms:W3CDTF">2025-01-09T11:11:44Z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eyJoZGlkIjoiODRjNzQ4NzZmZTUwOTZiYjU1Y2Y5NzgxMjZiYjM3OGYiLCJ1c2VySWQiOiIzMTM0NDEwNjYifQ==</vt:lpwstr>
  </property>
  <property fmtid="{D5CDD505-2E9C-101B-9397-08002B2CF9AE}" pid="3" name="KSOProductBuildVer">
    <vt:lpwstr>2052-12.1.0.19302</vt:lpwstr>
  </property>
  <property fmtid="{D5CDD505-2E9C-101B-9397-08002B2CF9AE}" pid="4" name="ICV">
    <vt:lpwstr>38036D823A4A4243A2BAF865B5D13638_12</vt:lpwstr>
  </property>
</Properties>
</file>